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17A7C" w14:textId="77777777" w:rsidR="007D0F0F" w:rsidRPr="00B5570F" w:rsidRDefault="007D0F0F" w:rsidP="007D0F0F">
      <w:pPr>
        <w:spacing w:after="0" w:line="240" w:lineRule="auto"/>
        <w:rPr>
          <w:rFonts w:ascii="Calibri" w:eastAsia="Calibri" w:hAnsi="Calibri" w:cs="Calibri"/>
          <w:color w:val="FF0000"/>
        </w:rPr>
      </w:pPr>
      <w:r w:rsidRPr="00B5570F">
        <w:rPr>
          <w:rFonts w:ascii="Calibri" w:eastAsia="Calibri" w:hAnsi="Calibri" w:cs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58A5A9" wp14:editId="1AD7F70C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70203" w14:textId="77777777" w:rsidR="007D0F0F" w:rsidRDefault="007D0F0F" w:rsidP="007D0F0F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2D2DC4E0" wp14:editId="4FE68823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D513E4" w14:textId="77777777" w:rsidR="007D0F0F" w:rsidRPr="0020253B" w:rsidRDefault="007D0F0F" w:rsidP="007D0F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20253B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19690226" w14:textId="77777777" w:rsidR="007D0F0F" w:rsidRPr="0020253B" w:rsidRDefault="007D0F0F" w:rsidP="007D0F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20253B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6C8429FE" w14:textId="77777777" w:rsidR="007D0F0F" w:rsidRPr="0020253B" w:rsidRDefault="007D0F0F" w:rsidP="007D0F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</w:pPr>
                            <w:r w:rsidRPr="0020253B">
                              <w:rPr>
                                <w:rFonts w:ascii="Calibri" w:hAnsi="Calibri" w:cs="Calibri"/>
                                <w:color w:val="4F81BD"/>
                                <w:sz w:val="22"/>
                              </w:rPr>
                              <w:t xml:space="preserve">ΓΡΑΦΕΙΟ ΤΥΠΟΥ                                    </w:t>
                            </w:r>
                          </w:p>
                          <w:p w14:paraId="254BEC56" w14:textId="77777777" w:rsidR="007D0F0F" w:rsidRDefault="007D0F0F" w:rsidP="007D0F0F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8A5A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5DB70203" w14:textId="77777777" w:rsidR="007D0F0F" w:rsidRDefault="007D0F0F" w:rsidP="007D0F0F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2D2DC4E0" wp14:editId="4FE68823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D513E4" w14:textId="77777777" w:rsidR="007D0F0F" w:rsidRPr="0020253B" w:rsidRDefault="007D0F0F" w:rsidP="007D0F0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20253B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19690226" w14:textId="77777777" w:rsidR="007D0F0F" w:rsidRPr="0020253B" w:rsidRDefault="007D0F0F" w:rsidP="007D0F0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20253B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6C8429FE" w14:textId="77777777" w:rsidR="007D0F0F" w:rsidRPr="0020253B" w:rsidRDefault="007D0F0F" w:rsidP="007D0F0F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</w:rPr>
                      </w:pPr>
                      <w:r w:rsidRPr="0020253B">
                        <w:rPr>
                          <w:rFonts w:ascii="Calibri" w:hAnsi="Calibri" w:cs="Calibri"/>
                          <w:color w:val="4F81BD"/>
                          <w:sz w:val="22"/>
                        </w:rPr>
                        <w:t xml:space="preserve">ΓΡΑΦΕΙΟ ΤΥΠΟΥ                                    </w:t>
                      </w:r>
                    </w:p>
                    <w:p w14:paraId="254BEC56" w14:textId="77777777" w:rsidR="007D0F0F" w:rsidRDefault="007D0F0F" w:rsidP="007D0F0F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B5570F">
        <w:rPr>
          <w:rFonts w:ascii="Calibri" w:eastAsia="Calibri" w:hAnsi="Calibri" w:cs="Calibri"/>
          <w:color w:val="FF0000"/>
        </w:rPr>
        <w:t xml:space="preserve"> </w:t>
      </w:r>
    </w:p>
    <w:p w14:paraId="05C4C3BD" w14:textId="77777777" w:rsidR="007D0F0F" w:rsidRPr="00B5570F" w:rsidRDefault="007D0F0F" w:rsidP="007D0F0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6895D138" w14:textId="77777777" w:rsidR="007D0F0F" w:rsidRPr="00B5570F" w:rsidRDefault="007D0F0F" w:rsidP="007D0F0F">
      <w:pPr>
        <w:spacing w:after="0" w:line="240" w:lineRule="auto"/>
        <w:ind w:left="-284"/>
        <w:jc w:val="center"/>
        <w:rPr>
          <w:rFonts w:ascii="Calibri" w:eastAsia="Calibri" w:hAnsi="Calibri" w:cs="Calibri"/>
        </w:rPr>
      </w:pPr>
    </w:p>
    <w:p w14:paraId="56884DF3" w14:textId="77777777" w:rsidR="007D0F0F" w:rsidRPr="00B5570F" w:rsidRDefault="007D0F0F" w:rsidP="007D0F0F">
      <w:pPr>
        <w:spacing w:before="60" w:after="0" w:line="240" w:lineRule="auto"/>
        <w:jc w:val="center"/>
        <w:rPr>
          <w:rFonts w:ascii="Calibri" w:eastAsia="Calibri" w:hAnsi="Calibri" w:cs="Calibri"/>
        </w:rPr>
      </w:pPr>
    </w:p>
    <w:p w14:paraId="46233FBD" w14:textId="77777777" w:rsidR="007D0F0F" w:rsidRPr="00B5570F" w:rsidRDefault="007D0F0F" w:rsidP="007D0F0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151150B" w14:textId="77777777" w:rsidR="007D0F0F" w:rsidRPr="00B5570F" w:rsidRDefault="007D0F0F" w:rsidP="007D0F0F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2EA1299A" w14:textId="77777777" w:rsidR="007D0F0F" w:rsidRPr="00B5570F" w:rsidRDefault="007D0F0F" w:rsidP="007D0F0F">
      <w:pPr>
        <w:spacing w:after="200" w:line="276" w:lineRule="auto"/>
        <w:ind w:left="4320"/>
        <w:rPr>
          <w:rFonts w:ascii="Calibri" w:eastAsia="Calibri" w:hAnsi="Calibri" w:cs="Calibri"/>
        </w:rPr>
      </w:pPr>
    </w:p>
    <w:p w14:paraId="77C5D448" w14:textId="017E4291" w:rsidR="007D0F0F" w:rsidRPr="007D0F0F" w:rsidRDefault="007D0F0F" w:rsidP="007D0F0F">
      <w:pPr>
        <w:spacing w:after="200" w:line="276" w:lineRule="auto"/>
        <w:ind w:left="4320"/>
        <w:jc w:val="right"/>
        <w:rPr>
          <w:rFonts w:ascii="Calibri" w:eastAsia="Calibri" w:hAnsi="Calibri" w:cs="Calibri"/>
        </w:rPr>
      </w:pPr>
      <w:r w:rsidRPr="007D0F0F">
        <w:rPr>
          <w:rFonts w:ascii="Calibri" w:eastAsia="Calibri" w:hAnsi="Calibri" w:cs="Calibri"/>
        </w:rPr>
        <w:t xml:space="preserve">                   </w:t>
      </w:r>
      <w:bookmarkStart w:id="0" w:name="_Hlk158298325"/>
      <w:r w:rsidRPr="007D0F0F">
        <w:rPr>
          <w:rFonts w:ascii="Calibri" w:eastAsia="Calibri" w:hAnsi="Calibri" w:cs="Calibri"/>
        </w:rPr>
        <w:t xml:space="preserve">Αθήνα, </w:t>
      </w:r>
      <w:bookmarkEnd w:id="0"/>
      <w:r w:rsidRPr="007D0F0F">
        <w:rPr>
          <w:rFonts w:ascii="Calibri" w:eastAsia="Calibri" w:hAnsi="Calibri" w:cs="Calibri"/>
        </w:rPr>
        <w:t>7 Μαρτίου 2026</w:t>
      </w:r>
    </w:p>
    <w:p w14:paraId="7B6DB81A" w14:textId="77777777" w:rsidR="007D0F0F" w:rsidRPr="00A71871" w:rsidRDefault="007D0F0F" w:rsidP="007D0F0F">
      <w:pPr>
        <w:jc w:val="center"/>
        <w:rPr>
          <w:rFonts w:ascii="Calibri" w:hAnsi="Calibri" w:cs="Calibri"/>
          <w:b/>
          <w:bCs/>
        </w:rPr>
      </w:pPr>
    </w:p>
    <w:p w14:paraId="327A3051" w14:textId="74EFDAA8" w:rsidR="00AD06A9" w:rsidRPr="00A71871" w:rsidRDefault="007D0F0F" w:rsidP="0020253B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A71871">
        <w:rPr>
          <w:rFonts w:ascii="Calibri" w:hAnsi="Calibri" w:cs="Calibri"/>
          <w:b/>
          <w:bCs/>
        </w:rPr>
        <w:t xml:space="preserve">Δήλωση της Υπουργού Πολιτισμού Λίνας Μενδώνη για την απώλεια </w:t>
      </w:r>
      <w:r w:rsidR="00AD06A9" w:rsidRPr="00A71871">
        <w:rPr>
          <w:rFonts w:ascii="Calibri" w:hAnsi="Calibri" w:cs="Calibri"/>
          <w:b/>
          <w:bCs/>
        </w:rPr>
        <w:t xml:space="preserve">του Χρήστου </w:t>
      </w:r>
      <w:proofErr w:type="spellStart"/>
      <w:r w:rsidR="00AD06A9" w:rsidRPr="00A71871">
        <w:rPr>
          <w:rFonts w:ascii="Calibri" w:hAnsi="Calibri" w:cs="Calibri"/>
          <w:b/>
          <w:bCs/>
        </w:rPr>
        <w:t>Βαλαβανίδη</w:t>
      </w:r>
      <w:proofErr w:type="spellEnd"/>
    </w:p>
    <w:p w14:paraId="149C70CA" w14:textId="77777777" w:rsidR="00AD06A9" w:rsidRPr="007D0F0F" w:rsidRDefault="00AD06A9" w:rsidP="0020253B">
      <w:pPr>
        <w:spacing w:line="276" w:lineRule="auto"/>
        <w:jc w:val="both"/>
        <w:rPr>
          <w:rFonts w:ascii="Calibri" w:hAnsi="Calibri" w:cs="Calibri"/>
        </w:rPr>
      </w:pPr>
    </w:p>
    <w:p w14:paraId="34E59D4E" w14:textId="77777777" w:rsidR="00AD06A9" w:rsidRPr="007D0F0F" w:rsidRDefault="00AD06A9" w:rsidP="0020253B">
      <w:pPr>
        <w:spacing w:line="276" w:lineRule="auto"/>
        <w:jc w:val="both"/>
        <w:rPr>
          <w:rFonts w:ascii="Calibri" w:hAnsi="Calibri" w:cs="Calibri"/>
        </w:rPr>
      </w:pPr>
      <w:r w:rsidRPr="007D0F0F">
        <w:rPr>
          <w:rFonts w:ascii="Calibri" w:hAnsi="Calibri" w:cs="Calibri"/>
        </w:rPr>
        <w:t xml:space="preserve">Πληροφορούμενη την απώλεια του Χρήστου </w:t>
      </w:r>
      <w:proofErr w:type="spellStart"/>
      <w:r w:rsidRPr="007D0F0F">
        <w:rPr>
          <w:rFonts w:ascii="Calibri" w:hAnsi="Calibri" w:cs="Calibri"/>
        </w:rPr>
        <w:t>Βαλαβανίδη</w:t>
      </w:r>
      <w:proofErr w:type="spellEnd"/>
      <w:r w:rsidRPr="007D0F0F">
        <w:rPr>
          <w:rFonts w:ascii="Calibri" w:hAnsi="Calibri" w:cs="Calibri"/>
        </w:rPr>
        <w:t xml:space="preserve">, η Υπουργός Πολιτισμού Λίνα Μενδώνη έκανε την ακόλουθη δήλωση: </w:t>
      </w:r>
    </w:p>
    <w:p w14:paraId="4806F2E2" w14:textId="77777777" w:rsidR="00AD06A9" w:rsidRPr="007D0F0F" w:rsidRDefault="00AD06A9" w:rsidP="0020253B">
      <w:pPr>
        <w:spacing w:line="276" w:lineRule="auto"/>
        <w:jc w:val="both"/>
        <w:rPr>
          <w:rFonts w:ascii="Calibri" w:hAnsi="Calibri" w:cs="Calibri"/>
        </w:rPr>
      </w:pPr>
    </w:p>
    <w:p w14:paraId="17FAD4D7" w14:textId="06FBFC0E" w:rsidR="00AD06A9" w:rsidRPr="007D0F0F" w:rsidRDefault="00AD06A9" w:rsidP="0020253B">
      <w:pPr>
        <w:spacing w:line="276" w:lineRule="auto"/>
        <w:jc w:val="both"/>
        <w:rPr>
          <w:rFonts w:ascii="Calibri" w:hAnsi="Calibri" w:cs="Calibri"/>
        </w:rPr>
      </w:pPr>
      <w:r w:rsidRPr="007D0F0F">
        <w:rPr>
          <w:rFonts w:ascii="Calibri" w:hAnsi="Calibri" w:cs="Calibri"/>
        </w:rPr>
        <w:t xml:space="preserve">Με ιδιαίτερη θλίψη πληροφορήθηκα την απώλεια του Χρήστου </w:t>
      </w:r>
      <w:proofErr w:type="spellStart"/>
      <w:r w:rsidRPr="007D0F0F">
        <w:rPr>
          <w:rFonts w:ascii="Calibri" w:hAnsi="Calibri" w:cs="Calibri"/>
        </w:rPr>
        <w:t>Βαλαβανίδη</w:t>
      </w:r>
      <w:proofErr w:type="spellEnd"/>
      <w:r w:rsidRPr="007D0F0F">
        <w:rPr>
          <w:rFonts w:ascii="Calibri" w:hAnsi="Calibri" w:cs="Calibri"/>
        </w:rPr>
        <w:t>, ενός ηθοποιού μεγάλου διαμετρήματος που σφράγισε ανεξίτηλα το σύγχρονο θέατρό μας.</w:t>
      </w:r>
    </w:p>
    <w:p w14:paraId="27E79EAC" w14:textId="627CF5F9" w:rsidR="00AD06A9" w:rsidRPr="007D0F0F" w:rsidRDefault="003A3454" w:rsidP="0020253B">
      <w:pPr>
        <w:spacing w:line="276" w:lineRule="auto"/>
        <w:jc w:val="both"/>
        <w:rPr>
          <w:rFonts w:ascii="Calibri" w:hAnsi="Calibri" w:cs="Calibri"/>
        </w:rPr>
      </w:pPr>
      <w:r w:rsidRPr="007D0F0F">
        <w:rPr>
          <w:rFonts w:ascii="Calibri" w:hAnsi="Calibri" w:cs="Calibri"/>
        </w:rPr>
        <w:t>Για περισσότερα από</w:t>
      </w:r>
      <w:r w:rsidR="00AD06A9" w:rsidRPr="007D0F0F">
        <w:rPr>
          <w:rFonts w:ascii="Calibri" w:hAnsi="Calibri" w:cs="Calibri"/>
        </w:rPr>
        <w:t xml:space="preserve"> πενήντα χρόνια, ο Χρήστος </w:t>
      </w:r>
      <w:proofErr w:type="spellStart"/>
      <w:r w:rsidR="00AD06A9" w:rsidRPr="007D0F0F">
        <w:rPr>
          <w:rFonts w:ascii="Calibri" w:hAnsi="Calibri" w:cs="Calibri"/>
        </w:rPr>
        <w:t>Βαλαβανίδης</w:t>
      </w:r>
      <w:proofErr w:type="spellEnd"/>
      <w:r w:rsidR="00AD06A9" w:rsidRPr="007D0F0F">
        <w:rPr>
          <w:rFonts w:ascii="Calibri" w:hAnsi="Calibri" w:cs="Calibri"/>
        </w:rPr>
        <w:t xml:space="preserve"> αναμετρήθηκε με μεγάλους ρόλους</w:t>
      </w:r>
      <w:r w:rsidRPr="007D0F0F">
        <w:rPr>
          <w:rFonts w:ascii="Calibri" w:hAnsi="Calibri" w:cs="Calibri"/>
        </w:rPr>
        <w:t>,</w:t>
      </w:r>
      <w:r w:rsidR="00AD06A9" w:rsidRPr="007D0F0F">
        <w:rPr>
          <w:rFonts w:ascii="Calibri" w:hAnsi="Calibri" w:cs="Calibri"/>
        </w:rPr>
        <w:t xml:space="preserve"> από όλο το φάσμα του ρεπερτορίου, κλασικού και σύγχρονου, από το αρχαίο δράμα μέχρι </w:t>
      </w:r>
      <w:r w:rsidRPr="007D0F0F">
        <w:rPr>
          <w:rFonts w:ascii="Calibri" w:hAnsi="Calibri" w:cs="Calibri"/>
        </w:rPr>
        <w:t xml:space="preserve">και </w:t>
      </w:r>
      <w:r w:rsidR="00AD06A9" w:rsidRPr="007D0F0F">
        <w:rPr>
          <w:rFonts w:ascii="Calibri" w:hAnsi="Calibri" w:cs="Calibri"/>
        </w:rPr>
        <w:t>την επιθεώρηση.</w:t>
      </w:r>
      <w:r w:rsidRPr="007D0F0F">
        <w:rPr>
          <w:rFonts w:ascii="Calibri" w:hAnsi="Calibri" w:cs="Calibri"/>
        </w:rPr>
        <w:t xml:space="preserve"> Τους</w:t>
      </w:r>
      <w:r w:rsidR="00AD06A9" w:rsidRPr="007D0F0F">
        <w:rPr>
          <w:rFonts w:ascii="Calibri" w:hAnsi="Calibri" w:cs="Calibri"/>
        </w:rPr>
        <w:t xml:space="preserve"> τίμησε</w:t>
      </w:r>
      <w:r w:rsidRPr="007D0F0F">
        <w:rPr>
          <w:rFonts w:ascii="Calibri" w:hAnsi="Calibri" w:cs="Calibri"/>
        </w:rPr>
        <w:t xml:space="preserve"> ,</w:t>
      </w:r>
      <w:r w:rsidR="00AD06A9" w:rsidRPr="007D0F0F">
        <w:rPr>
          <w:rFonts w:ascii="Calibri" w:hAnsi="Calibri" w:cs="Calibri"/>
        </w:rPr>
        <w:t xml:space="preserve">με όπλο το πηγαίο ταλέντο του, αλλά και τον βαθύ σεβασμό του </w:t>
      </w:r>
      <w:r w:rsidRPr="007D0F0F">
        <w:rPr>
          <w:rFonts w:ascii="Calibri" w:hAnsi="Calibri" w:cs="Calibri"/>
        </w:rPr>
        <w:t>σ</w:t>
      </w:r>
      <w:r w:rsidR="00AD06A9" w:rsidRPr="007D0F0F">
        <w:rPr>
          <w:rFonts w:ascii="Calibri" w:hAnsi="Calibri" w:cs="Calibri"/>
        </w:rPr>
        <w:t xml:space="preserve">το κείμενο, χαρίζοντάς μας μια ευρύτατη γκάμα ισάξιων ερμηνειών. </w:t>
      </w:r>
      <w:r w:rsidR="00E536B5" w:rsidRPr="007D0F0F">
        <w:rPr>
          <w:rFonts w:ascii="Calibri" w:hAnsi="Calibri" w:cs="Calibri"/>
        </w:rPr>
        <w:t>Βρέθηκε, με μεγάλη επιτυχία</w:t>
      </w:r>
      <w:r w:rsidRPr="007D0F0F">
        <w:rPr>
          <w:rFonts w:ascii="Calibri" w:hAnsi="Calibri" w:cs="Calibri"/>
        </w:rPr>
        <w:t>,</w:t>
      </w:r>
      <w:r w:rsidR="00E536B5" w:rsidRPr="007D0F0F">
        <w:rPr>
          <w:rFonts w:ascii="Calibri" w:hAnsi="Calibri" w:cs="Calibri"/>
        </w:rPr>
        <w:t xml:space="preserve"> και πίσω από τη σκηνή, ως σκηνοθέτης και, κυρίως, θεατράνθρωπος με τη δημιουργία, </w:t>
      </w:r>
      <w:r w:rsidRPr="007D0F0F">
        <w:rPr>
          <w:rFonts w:ascii="Calibri" w:hAnsi="Calibri" w:cs="Calibri"/>
        </w:rPr>
        <w:t xml:space="preserve">σε συνεργασία </w:t>
      </w:r>
      <w:r w:rsidR="00E536B5" w:rsidRPr="007D0F0F">
        <w:rPr>
          <w:rFonts w:ascii="Calibri" w:hAnsi="Calibri" w:cs="Calibri"/>
        </w:rPr>
        <w:t xml:space="preserve">με τη σύζυγό του Ασπασία Κράλλη, </w:t>
      </w:r>
      <w:r w:rsidRPr="007D0F0F">
        <w:rPr>
          <w:rFonts w:ascii="Calibri" w:hAnsi="Calibri" w:cs="Calibri"/>
        </w:rPr>
        <w:t xml:space="preserve"> του</w:t>
      </w:r>
      <w:r w:rsidR="00E536B5" w:rsidRPr="007D0F0F">
        <w:rPr>
          <w:rFonts w:ascii="Calibri" w:hAnsi="Calibri" w:cs="Calibri"/>
        </w:rPr>
        <w:t xml:space="preserve"> «Από μηχανής θεάτρου». Με τη συμμετοχή του σε πολλές τηλεοπτικές σειρές κέρδισε την αγάπη του μεγάλου κοινού </w:t>
      </w:r>
      <w:r w:rsidRPr="007D0F0F">
        <w:rPr>
          <w:rFonts w:ascii="Calibri" w:hAnsi="Calibri" w:cs="Calibri"/>
        </w:rPr>
        <w:t xml:space="preserve">χαρίζοντας μας </w:t>
      </w:r>
      <w:r w:rsidR="00E536B5" w:rsidRPr="007D0F0F">
        <w:rPr>
          <w:rFonts w:ascii="Calibri" w:hAnsi="Calibri" w:cs="Calibri"/>
        </w:rPr>
        <w:t xml:space="preserve"> μοναδικές ερμηνείες</w:t>
      </w:r>
      <w:r w:rsidRPr="007D0F0F">
        <w:rPr>
          <w:rFonts w:ascii="Calibri" w:hAnsi="Calibri" w:cs="Calibri"/>
        </w:rPr>
        <w:t xml:space="preserve">. Σφράγισε με την </w:t>
      </w:r>
      <w:r w:rsidR="00E536B5" w:rsidRPr="007D0F0F">
        <w:rPr>
          <w:rFonts w:ascii="Calibri" w:hAnsi="Calibri" w:cs="Calibri"/>
        </w:rPr>
        <w:t>παρουσία του</w:t>
      </w:r>
      <w:r w:rsidRPr="007D0F0F">
        <w:rPr>
          <w:rFonts w:ascii="Calibri" w:hAnsi="Calibri" w:cs="Calibri"/>
        </w:rPr>
        <w:t>,</w:t>
      </w:r>
      <w:r w:rsidR="00E536B5" w:rsidRPr="007D0F0F">
        <w:rPr>
          <w:rFonts w:ascii="Calibri" w:hAnsi="Calibri" w:cs="Calibri"/>
        </w:rPr>
        <w:t xml:space="preserve"> στη μεγάλη οθόνη</w:t>
      </w:r>
      <w:r w:rsidRPr="007D0F0F">
        <w:rPr>
          <w:rFonts w:ascii="Calibri" w:hAnsi="Calibri" w:cs="Calibri"/>
        </w:rPr>
        <w:t>,</w:t>
      </w:r>
      <w:r w:rsidR="00E536B5" w:rsidRPr="007D0F0F">
        <w:rPr>
          <w:rFonts w:ascii="Calibri" w:hAnsi="Calibri" w:cs="Calibri"/>
        </w:rPr>
        <w:t xml:space="preserve"> κάθε ταινία στην οποία συμμετείχε</w:t>
      </w:r>
      <w:r w:rsidRPr="007D0F0F">
        <w:rPr>
          <w:rFonts w:ascii="Calibri" w:hAnsi="Calibri" w:cs="Calibri"/>
        </w:rPr>
        <w:t>:</w:t>
      </w:r>
      <w:r w:rsidR="00E536B5" w:rsidRPr="007D0F0F">
        <w:rPr>
          <w:rFonts w:ascii="Calibri" w:hAnsi="Calibri" w:cs="Calibri"/>
        </w:rPr>
        <w:t xml:space="preserve"> </w:t>
      </w:r>
      <w:r w:rsidR="00AD06A9" w:rsidRPr="007D0F0F">
        <w:rPr>
          <w:rFonts w:ascii="Calibri" w:hAnsi="Calibri" w:cs="Calibri"/>
        </w:rPr>
        <w:t>«Τα κουρέλια τραγουδάνε ακόμα» του Νίκου Νικολαΐδη</w:t>
      </w:r>
      <w:r w:rsidRPr="007D0F0F">
        <w:rPr>
          <w:rFonts w:ascii="Calibri" w:hAnsi="Calibri" w:cs="Calibri"/>
        </w:rPr>
        <w:t>,</w:t>
      </w:r>
      <w:r w:rsidR="00AD06A9" w:rsidRPr="007D0F0F">
        <w:rPr>
          <w:rFonts w:ascii="Calibri" w:hAnsi="Calibri" w:cs="Calibri"/>
        </w:rPr>
        <w:t xml:space="preserve">  «Λούφα και Παραλλαγή» του Νίκου </w:t>
      </w:r>
      <w:proofErr w:type="spellStart"/>
      <w:r w:rsidR="00AD06A9" w:rsidRPr="007D0F0F">
        <w:rPr>
          <w:rFonts w:ascii="Calibri" w:hAnsi="Calibri" w:cs="Calibri"/>
        </w:rPr>
        <w:t>Περάκη</w:t>
      </w:r>
      <w:proofErr w:type="spellEnd"/>
      <w:r w:rsidR="00AD06A9" w:rsidRPr="007D0F0F">
        <w:rPr>
          <w:rFonts w:ascii="Calibri" w:hAnsi="Calibri" w:cs="Calibri"/>
        </w:rPr>
        <w:t>, για να μνημονεύσουμε παλαιότερες παρουσίες του</w:t>
      </w:r>
      <w:r w:rsidRPr="007D0F0F">
        <w:rPr>
          <w:rFonts w:ascii="Calibri" w:hAnsi="Calibri" w:cs="Calibri"/>
        </w:rPr>
        <w:t>,</w:t>
      </w:r>
      <w:r w:rsidR="00AD06A9" w:rsidRPr="007D0F0F">
        <w:rPr>
          <w:rFonts w:ascii="Calibri" w:hAnsi="Calibri" w:cs="Calibri"/>
        </w:rPr>
        <w:t xml:space="preserve"> στον κινηματογράφο</w:t>
      </w:r>
      <w:r w:rsidRPr="007D0F0F">
        <w:rPr>
          <w:rFonts w:ascii="Calibri" w:hAnsi="Calibri" w:cs="Calibri"/>
        </w:rPr>
        <w:t>.</w:t>
      </w:r>
    </w:p>
    <w:p w14:paraId="72E2F11A" w14:textId="449969BD" w:rsidR="00690001" w:rsidRPr="007D0F0F" w:rsidRDefault="00E536B5" w:rsidP="0020253B">
      <w:pPr>
        <w:spacing w:line="276" w:lineRule="auto"/>
        <w:jc w:val="both"/>
        <w:rPr>
          <w:rFonts w:ascii="Calibri" w:hAnsi="Calibri" w:cs="Calibri"/>
        </w:rPr>
      </w:pPr>
      <w:r w:rsidRPr="007D0F0F">
        <w:rPr>
          <w:rFonts w:ascii="Calibri" w:hAnsi="Calibri" w:cs="Calibri"/>
        </w:rPr>
        <w:t xml:space="preserve">Πνεύμα ανήσυχο, </w:t>
      </w:r>
      <w:r w:rsidR="00690001" w:rsidRPr="007D0F0F">
        <w:rPr>
          <w:rFonts w:ascii="Calibri" w:hAnsi="Calibri" w:cs="Calibri"/>
        </w:rPr>
        <w:t>ερμηνευτής</w:t>
      </w:r>
      <w:r w:rsidRPr="007D0F0F">
        <w:rPr>
          <w:rFonts w:ascii="Calibri" w:hAnsi="Calibri" w:cs="Calibri"/>
        </w:rPr>
        <w:t xml:space="preserve"> προικισμένος, </w:t>
      </w:r>
      <w:r w:rsidR="003A3454" w:rsidRPr="007D0F0F">
        <w:rPr>
          <w:rFonts w:ascii="Calibri" w:hAnsi="Calibri" w:cs="Calibri"/>
        </w:rPr>
        <w:t>που</w:t>
      </w:r>
      <w:r w:rsidRPr="007D0F0F">
        <w:rPr>
          <w:rFonts w:ascii="Calibri" w:hAnsi="Calibri" w:cs="Calibri"/>
        </w:rPr>
        <w:t xml:space="preserve"> συνδύαζε την ευχέρεια στη χρήση των εκφραστικών του μέσων</w:t>
      </w:r>
      <w:r w:rsidR="003A3454" w:rsidRPr="007D0F0F">
        <w:rPr>
          <w:rFonts w:ascii="Calibri" w:hAnsi="Calibri" w:cs="Calibri"/>
        </w:rPr>
        <w:t xml:space="preserve">, </w:t>
      </w:r>
      <w:r w:rsidRPr="007D0F0F">
        <w:rPr>
          <w:rFonts w:ascii="Calibri" w:hAnsi="Calibri" w:cs="Calibri"/>
        </w:rPr>
        <w:t>με σκληρή</w:t>
      </w:r>
      <w:r w:rsidR="00690001" w:rsidRPr="007D0F0F">
        <w:rPr>
          <w:rFonts w:ascii="Calibri" w:hAnsi="Calibri" w:cs="Calibri"/>
        </w:rPr>
        <w:t xml:space="preserve"> δουλειά και</w:t>
      </w:r>
      <w:r w:rsidR="003A3454" w:rsidRPr="007D0F0F">
        <w:rPr>
          <w:rFonts w:ascii="Calibri" w:hAnsi="Calibri" w:cs="Calibri"/>
        </w:rPr>
        <w:t xml:space="preserve"> </w:t>
      </w:r>
      <w:r w:rsidR="00690001" w:rsidRPr="007D0F0F">
        <w:rPr>
          <w:rFonts w:ascii="Calibri" w:hAnsi="Calibri" w:cs="Calibri"/>
        </w:rPr>
        <w:t>άψογο αυτοσχεδιασμό</w:t>
      </w:r>
      <w:r w:rsidR="003A3454" w:rsidRPr="007D0F0F">
        <w:rPr>
          <w:rFonts w:ascii="Calibri" w:hAnsi="Calibri" w:cs="Calibri"/>
        </w:rPr>
        <w:t>.</w:t>
      </w:r>
      <w:r w:rsidRPr="007D0F0F">
        <w:rPr>
          <w:rFonts w:ascii="Calibri" w:hAnsi="Calibri" w:cs="Calibri"/>
        </w:rPr>
        <w:t xml:space="preserve"> </w:t>
      </w:r>
      <w:r w:rsidR="003A3454" w:rsidRPr="007D0F0F">
        <w:rPr>
          <w:rFonts w:ascii="Calibri" w:hAnsi="Calibri" w:cs="Calibri"/>
        </w:rPr>
        <w:t xml:space="preserve">Ο  Χρήστος </w:t>
      </w:r>
      <w:proofErr w:type="spellStart"/>
      <w:r w:rsidR="003A3454" w:rsidRPr="007D0F0F">
        <w:rPr>
          <w:rFonts w:ascii="Calibri" w:hAnsi="Calibri" w:cs="Calibri"/>
        </w:rPr>
        <w:t>Βαλαβανίδης</w:t>
      </w:r>
      <w:proofErr w:type="spellEnd"/>
      <w:r w:rsidR="003A3454" w:rsidRPr="007D0F0F">
        <w:rPr>
          <w:rFonts w:ascii="Calibri" w:hAnsi="Calibri" w:cs="Calibri"/>
        </w:rPr>
        <w:t xml:space="preserve">, </w:t>
      </w:r>
      <w:r w:rsidRPr="007D0F0F">
        <w:rPr>
          <w:rFonts w:ascii="Calibri" w:hAnsi="Calibri" w:cs="Calibri"/>
        </w:rPr>
        <w:t xml:space="preserve">με </w:t>
      </w:r>
      <w:r w:rsidR="003A3454" w:rsidRPr="007D0F0F">
        <w:rPr>
          <w:rFonts w:ascii="Calibri" w:hAnsi="Calibri" w:cs="Calibri"/>
        </w:rPr>
        <w:t xml:space="preserve">την </w:t>
      </w:r>
      <w:r w:rsidRPr="007D0F0F">
        <w:rPr>
          <w:rFonts w:ascii="Calibri" w:hAnsi="Calibri" w:cs="Calibri"/>
        </w:rPr>
        <w:t>ευρύτατη παιδεία</w:t>
      </w:r>
      <w:r w:rsidR="003A3454" w:rsidRPr="007D0F0F">
        <w:rPr>
          <w:rFonts w:ascii="Calibri" w:hAnsi="Calibri" w:cs="Calibri"/>
        </w:rPr>
        <w:t xml:space="preserve"> του</w:t>
      </w:r>
      <w:r w:rsidR="0074263C">
        <w:rPr>
          <w:rFonts w:ascii="Calibri" w:hAnsi="Calibri" w:cs="Calibri"/>
        </w:rPr>
        <w:t>,</w:t>
      </w:r>
      <w:bookmarkStart w:id="1" w:name="_GoBack"/>
      <w:bookmarkEnd w:id="1"/>
      <w:r w:rsidRPr="007D0F0F">
        <w:rPr>
          <w:rFonts w:ascii="Calibri" w:hAnsi="Calibri" w:cs="Calibri"/>
        </w:rPr>
        <w:t xml:space="preserve"> όπως καταδεικνύουν οι ποιητικές </w:t>
      </w:r>
      <w:r w:rsidR="003A3454" w:rsidRPr="007D0F0F">
        <w:rPr>
          <w:rFonts w:ascii="Calibri" w:hAnsi="Calibri" w:cs="Calibri"/>
        </w:rPr>
        <w:t xml:space="preserve">του </w:t>
      </w:r>
      <w:r w:rsidRPr="007D0F0F">
        <w:rPr>
          <w:rFonts w:ascii="Calibri" w:hAnsi="Calibri" w:cs="Calibri"/>
        </w:rPr>
        <w:t>συλλογέ</w:t>
      </w:r>
      <w:r w:rsidR="003A3454" w:rsidRPr="007D0F0F">
        <w:rPr>
          <w:rFonts w:ascii="Calibri" w:hAnsi="Calibri" w:cs="Calibri"/>
        </w:rPr>
        <w:t>ς</w:t>
      </w:r>
      <w:r w:rsidR="00B22ACD">
        <w:rPr>
          <w:rFonts w:ascii="Calibri" w:hAnsi="Calibri" w:cs="Calibri"/>
        </w:rPr>
        <w:t>, υπήρξε</w:t>
      </w:r>
      <w:r w:rsidR="003A3454" w:rsidRPr="007D0F0F">
        <w:rPr>
          <w:rFonts w:ascii="Calibri" w:hAnsi="Calibri" w:cs="Calibri"/>
        </w:rPr>
        <w:t xml:space="preserve"> ένας ολοκληρωμένος </w:t>
      </w:r>
      <w:r w:rsidR="00690001" w:rsidRPr="007D0F0F">
        <w:rPr>
          <w:rFonts w:ascii="Calibri" w:hAnsi="Calibri" w:cs="Calibri"/>
        </w:rPr>
        <w:t>καλλιτέχνης και αδιάπτωτος</w:t>
      </w:r>
      <w:r w:rsidR="003A3454" w:rsidRPr="007D0F0F">
        <w:rPr>
          <w:rFonts w:ascii="Calibri" w:hAnsi="Calibri" w:cs="Calibri"/>
        </w:rPr>
        <w:t xml:space="preserve"> δημιουργός.</w:t>
      </w:r>
      <w:r w:rsidR="00690001" w:rsidRPr="007D0F0F">
        <w:rPr>
          <w:rFonts w:ascii="Calibri" w:hAnsi="Calibri" w:cs="Calibri"/>
        </w:rPr>
        <w:t xml:space="preserve"> </w:t>
      </w:r>
      <w:r w:rsidR="003A3454" w:rsidRPr="007D0F0F">
        <w:rPr>
          <w:rFonts w:ascii="Calibri" w:hAnsi="Calibri" w:cs="Calibri"/>
        </w:rPr>
        <w:t xml:space="preserve"> </w:t>
      </w:r>
      <w:r w:rsidR="00690001" w:rsidRPr="007D0F0F">
        <w:rPr>
          <w:rFonts w:ascii="Calibri" w:hAnsi="Calibri" w:cs="Calibri"/>
        </w:rPr>
        <w:t>Στην οικογένειά του, τους φίλους και τους συναδέλφους του απευθύνω</w:t>
      </w:r>
      <w:r w:rsidR="003A3454" w:rsidRPr="007D0F0F">
        <w:rPr>
          <w:rFonts w:ascii="Calibri" w:hAnsi="Calibri" w:cs="Calibri"/>
        </w:rPr>
        <w:t xml:space="preserve"> </w:t>
      </w:r>
      <w:r w:rsidR="00690001" w:rsidRPr="007D0F0F">
        <w:rPr>
          <w:rFonts w:ascii="Calibri" w:hAnsi="Calibri" w:cs="Calibri"/>
        </w:rPr>
        <w:t xml:space="preserve">ειλικρινέστατα συλλυπητήρια. </w:t>
      </w:r>
    </w:p>
    <w:sectPr w:rsidR="00690001" w:rsidRPr="007D0F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A9"/>
    <w:rsid w:val="0020253B"/>
    <w:rsid w:val="003A3454"/>
    <w:rsid w:val="005D2501"/>
    <w:rsid w:val="00690001"/>
    <w:rsid w:val="007328E8"/>
    <w:rsid w:val="0074263C"/>
    <w:rsid w:val="007D0F0F"/>
    <w:rsid w:val="00945468"/>
    <w:rsid w:val="00A71871"/>
    <w:rsid w:val="00AD06A9"/>
    <w:rsid w:val="00B22ACD"/>
    <w:rsid w:val="00BA0516"/>
    <w:rsid w:val="00E5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8C6B2"/>
  <w15:chartTrackingRefBased/>
  <w15:docId w15:val="{864309FE-C545-4924-9C94-6D893E0C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A9"/>
  </w:style>
  <w:style w:type="paragraph" w:styleId="1">
    <w:name w:val="heading 1"/>
    <w:basedOn w:val="a"/>
    <w:next w:val="a"/>
    <w:link w:val="1Char"/>
    <w:uiPriority w:val="9"/>
    <w:qFormat/>
    <w:rsid w:val="00AD0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D0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D0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D0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D0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D0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D0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D0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D0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D0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D0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D0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D06A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D06A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D06A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D06A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D06A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D06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D0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D0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D0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D0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D0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D06A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D06A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D06A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D0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D06A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D06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F38C8DCE-2B32-4ED9-8276-E6C84ED90C54}"/>
</file>

<file path=customXml/itemProps2.xml><?xml version="1.0" encoding="utf-8"?>
<ds:datastoreItem xmlns:ds="http://schemas.openxmlformats.org/officeDocument/2006/customXml" ds:itemID="{995B3148-3C18-4012-8044-1BF55A9823DF}"/>
</file>

<file path=customXml/itemProps3.xml><?xml version="1.0" encoding="utf-8"?>
<ds:datastoreItem xmlns:ds="http://schemas.openxmlformats.org/officeDocument/2006/customXml" ds:itemID="{B4FFEE4B-F381-4EFF-A12E-104FC0C0D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Χρήστου Βαλαβανίδη</dc:title>
  <dc:subject/>
  <dc:creator>Δημήτρης Αντωνίου</dc:creator>
  <cp:keywords/>
  <dc:description/>
  <cp:lastModifiedBy>Ελευθερία Πελτέκη</cp:lastModifiedBy>
  <cp:revision>3</cp:revision>
  <dcterms:created xsi:type="dcterms:W3CDTF">2026-03-07T22:24:00Z</dcterms:created>
  <dcterms:modified xsi:type="dcterms:W3CDTF">2026-03-07T22:25:00Z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